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E7A1BA2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DE2D94" w:rsidRPr="00DE2D94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760C15" w:rsidRPr="00760C15">
        <w:rPr>
          <w:rFonts w:eastAsia="Times New Roman" w:cs="Times New Roman"/>
          <w:b/>
          <w:bCs/>
          <w:sz w:val="18"/>
          <w:szCs w:val="18"/>
          <w:lang w:eastAsia="cs-CZ"/>
        </w:rPr>
        <w:t>Nákup testovacího zařízení rozvaděčů a trakčních napájecích stanic OŘ PHA 2025</w:t>
      </w:r>
      <w:r w:rsidR="00DE2D94" w:rsidRPr="00DE2D94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9A5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9A548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9A548D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FCCE23F" w:rsidR="003927C3" w:rsidRPr="00521F0D" w:rsidRDefault="00760C15" w:rsidP="00425F5E">
            <w:pPr>
              <w:spacing w:before="60"/>
              <w:rPr>
                <w:rFonts w:cs="Arial"/>
                <w:sz w:val="18"/>
                <w:szCs w:val="18"/>
              </w:rPr>
            </w:pPr>
            <w:permStart w:id="477715028" w:edGrp="everyone" w:colFirst="2" w:colLast="2"/>
            <w:permStart w:id="448731097" w:edGrp="everyone" w:colFirst="3" w:colLast="3"/>
            <w:r w:rsidRPr="00521F0D">
              <w:rPr>
                <w:rFonts w:cs="Arial"/>
                <w:sz w:val="18"/>
                <w:szCs w:val="18"/>
              </w:rPr>
              <w:t>Tester elektrických částí strojních zařízení, rozváděčů, nářadí, spotřebičů dle norem IEC 60204, IEC 61439, IEC 60335, IEC 60950, EN 50191, VDE 0701/0702</w:t>
            </w:r>
          </w:p>
        </w:tc>
        <w:tc>
          <w:tcPr>
            <w:tcW w:w="8344" w:type="dxa"/>
            <w:hideMark/>
          </w:tcPr>
          <w:p w14:paraId="7A284646" w14:textId="77777777" w:rsidR="00760C15" w:rsidRPr="00760C15" w:rsidRDefault="00760C15" w:rsidP="00425F5E">
            <w:pPr>
              <w:numPr>
                <w:ilvl w:val="0"/>
                <w:numId w:val="8"/>
              </w:numPr>
              <w:spacing w:before="60"/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Kompatibilní s TT, TN a IT sítěmi 230V / 115V</w:t>
            </w:r>
          </w:p>
          <w:p w14:paraId="761CF6DE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Vysokonapěťový VN test až 5kV AC / 6kV DC</w:t>
            </w:r>
          </w:p>
          <w:p w14:paraId="5037A433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Měření izolace až do 200 MΩ testovacím napětím 50V, 100V, 250V, 500V a 1000V</w:t>
            </w:r>
          </w:p>
          <w:p w14:paraId="01A3149E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Test propojení proudem 200mA, 4A, 10A a 25A</w:t>
            </w:r>
          </w:p>
          <w:p w14:paraId="685AADF0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Měření úbytku napětí na vodiči proudem 10A</w:t>
            </w:r>
          </w:p>
          <w:p w14:paraId="79CFC765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Měření náhradního, rozdílového a dotykového unikajícího proudu, měření proudu PE vodičem</w:t>
            </w:r>
          </w:p>
          <w:p w14:paraId="332178FC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Externí a interní vybíjecí čas 34V, 60V, 120V až 10s</w:t>
            </w:r>
          </w:p>
          <w:p w14:paraId="262B28CD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Vizuální a funkční test s měřením napětí U, proudu I, výkonových (P, S, Q, Pf, Cos φ) a kvalitativních (THDI, THDU) parametrů</w:t>
            </w:r>
          </w:p>
          <w:p w14:paraId="60C8FE5D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Ukládání dat na microSD kartu </w:t>
            </w:r>
          </w:p>
          <w:p w14:paraId="19D310FA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Barevný dotykový kapacitní displej min 4" s rozlišením alespoň 480 x 272</w:t>
            </w:r>
          </w:p>
          <w:p w14:paraId="513EFC78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Rozhraní USB (Type B), Bluetooth, Ethernet, RS 232</w:t>
            </w:r>
          </w:p>
          <w:p w14:paraId="78686387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Rozhraní DB9 pro pedál dálkového ovládání</w:t>
            </w:r>
          </w:p>
          <w:p w14:paraId="57BF2D60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Rozhraní pro připojení signalizačních výstražných LED lamp</w:t>
            </w:r>
          </w:p>
          <w:p w14:paraId="5C3C951D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Napájení 230V AC, 50Hz</w:t>
            </w:r>
          </w:p>
          <w:p w14:paraId="1B316031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Rozměry max 45 x 30 x 20cm</w:t>
            </w:r>
          </w:p>
          <w:p w14:paraId="5043E56E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Krytí min. IP40</w:t>
            </w:r>
          </w:p>
          <w:p w14:paraId="57C59E8D" w14:textId="77777777" w:rsidR="00760C15" w:rsidRPr="00760C15" w:rsidRDefault="00760C15" w:rsidP="00425F5E">
            <w:pPr>
              <w:numPr>
                <w:ilvl w:val="0"/>
                <w:numId w:val="8"/>
              </w:numPr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lastRenderedPageBreak/>
              <w:t>Váha max 20kg</w:t>
            </w:r>
          </w:p>
          <w:p w14:paraId="53606F26" w14:textId="77777777" w:rsidR="00760C15" w:rsidRPr="00760C15" w:rsidRDefault="00760C15" w:rsidP="00425F5E">
            <w:pPr>
              <w:numPr>
                <w:ilvl w:val="0"/>
                <w:numId w:val="8"/>
              </w:numPr>
              <w:spacing w:after="60"/>
              <w:ind w:left="4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Bezpečnostní kategorie CAT II/300 V</w:t>
            </w:r>
          </w:p>
          <w:p w14:paraId="5108C3FA" w14:textId="77777777" w:rsidR="00425F5E" w:rsidRPr="00521F0D" w:rsidRDefault="00425F5E" w:rsidP="00425F5E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</w:p>
          <w:p w14:paraId="6F1E8708" w14:textId="2B7C0CEE" w:rsidR="00760C15" w:rsidRPr="00760C15" w:rsidRDefault="00760C15" w:rsidP="00C52123">
            <w:pPr>
              <w:spacing w:before="60"/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  <w:r w:rsidRPr="00760C15">
              <w:rPr>
                <w:rFonts w:eastAsia="Verdana" w:cs="Arial"/>
                <w:sz w:val="18"/>
                <w:szCs w:val="18"/>
                <w:u w:val="single"/>
              </w:rPr>
              <w:t xml:space="preserve">Vybavení: </w:t>
            </w:r>
          </w:p>
          <w:p w14:paraId="08D6B34E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2 ks testovací pistolová VN sonda s délkou kabelu min. 2 m </w:t>
            </w:r>
          </w:p>
          <w:p w14:paraId="2FA97FB8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2 ks dvojitý prodlužovací vodič s délkou min 2,5 m</w:t>
            </w:r>
          </w:p>
          <w:p w14:paraId="149586A8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1 ks prodlužovací vodič s délkou min 1,5 m</w:t>
            </w:r>
          </w:p>
          <w:p w14:paraId="475B9DD4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2 ks prodlužovací vodič s délkou min 2.5 m</w:t>
            </w:r>
          </w:p>
          <w:p w14:paraId="20C2B874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3 ks krokosvorka červená</w:t>
            </w:r>
          </w:p>
          <w:p w14:paraId="692B019F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2 ks krokosvorka černá</w:t>
            </w:r>
          </w:p>
          <w:p w14:paraId="31EA158B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2 ks měřicí hrot</w:t>
            </w:r>
          </w:p>
          <w:p w14:paraId="7C4934BB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MicroSD karta min. 32GB </w:t>
            </w:r>
          </w:p>
          <w:p w14:paraId="1F78F5D4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Vybíjecí kabel </w:t>
            </w:r>
          </w:p>
          <w:p w14:paraId="7E7B7E49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Napájecí kabel</w:t>
            </w:r>
          </w:p>
          <w:p w14:paraId="62A8A02B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Komunikační kabel USB </w:t>
            </w:r>
          </w:p>
          <w:p w14:paraId="7A156FF4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 xml:space="preserve">Komunikační kabel RS232 </w:t>
            </w:r>
          </w:p>
          <w:p w14:paraId="2374D7C8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Software pro vedení databáze spotřebičů, tvorbu sekvencí, komunikace s přístrojem a stahování dat, tvorbu protokolů.</w:t>
            </w:r>
          </w:p>
          <w:p w14:paraId="5486DC1C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Kalibrační certifikát</w:t>
            </w:r>
          </w:p>
          <w:p w14:paraId="54B710D0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Uživatelský manuál v češtině</w:t>
            </w:r>
          </w:p>
          <w:p w14:paraId="0E0CD1F5" w14:textId="77777777" w:rsidR="00760C15" w:rsidRPr="00760C15" w:rsidRDefault="00760C15" w:rsidP="00C52123">
            <w:pPr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60C15">
              <w:rPr>
                <w:rFonts w:eastAsia="Verdana" w:cs="Arial"/>
                <w:sz w:val="18"/>
                <w:szCs w:val="18"/>
              </w:rPr>
              <w:t>Brašna (kufr) pro uložení přístroje</w:t>
            </w:r>
          </w:p>
          <w:p w14:paraId="7FA42823" w14:textId="1CDF680B" w:rsidR="00DE1B93" w:rsidRPr="00B476B6" w:rsidRDefault="00760C15" w:rsidP="00C52123">
            <w:pPr>
              <w:spacing w:after="60"/>
              <w:ind w:left="1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1F0D">
              <w:rPr>
                <w:rFonts w:eastAsia="Verdana" w:cs="Arial"/>
                <w:sz w:val="18"/>
                <w:szCs w:val="18"/>
              </w:rPr>
              <w:t>Pedál dálkového ovládání k bezpečnému dálkovému spuštění zkoušky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327C2811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786E36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A0C2B"/>
    <w:multiLevelType w:val="hybridMultilevel"/>
    <w:tmpl w:val="1B2E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7"/>
  </w:num>
  <w:num w:numId="3" w16cid:durableId="1219560342">
    <w:abstractNumId w:val="4"/>
  </w:num>
  <w:num w:numId="4" w16cid:durableId="1253706123">
    <w:abstractNumId w:val="6"/>
  </w:num>
  <w:num w:numId="5" w16cid:durableId="1890680439">
    <w:abstractNumId w:val="5"/>
  </w:num>
  <w:num w:numId="6" w16cid:durableId="123428224">
    <w:abstractNumId w:val="1"/>
  </w:num>
  <w:num w:numId="7" w16cid:durableId="1622229346">
    <w:abstractNumId w:val="0"/>
  </w:num>
  <w:num w:numId="8" w16cid:durableId="37096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WVozxWzHCBck2yMWZO87BTCP59F5bQej6xpzY52qhE/FMyyU3POIyVMXSk4YjiyMK8yIO94JLw7VDptuV10dA==" w:salt="db90dZCHutiAaqH+Q7YtV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C3844"/>
    <w:rsid w:val="00127826"/>
    <w:rsid w:val="00156FB1"/>
    <w:rsid w:val="00157882"/>
    <w:rsid w:val="001A76B1"/>
    <w:rsid w:val="001B369D"/>
    <w:rsid w:val="002300C1"/>
    <w:rsid w:val="0028157A"/>
    <w:rsid w:val="0029214F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F5E"/>
    <w:rsid w:val="00460C5A"/>
    <w:rsid w:val="00464039"/>
    <w:rsid w:val="00465E21"/>
    <w:rsid w:val="004673AC"/>
    <w:rsid w:val="00473A62"/>
    <w:rsid w:val="00477F47"/>
    <w:rsid w:val="004C69A3"/>
    <w:rsid w:val="004F303A"/>
    <w:rsid w:val="005069BE"/>
    <w:rsid w:val="00521F0D"/>
    <w:rsid w:val="00523067"/>
    <w:rsid w:val="005461F8"/>
    <w:rsid w:val="0055216D"/>
    <w:rsid w:val="005972FD"/>
    <w:rsid w:val="005A495C"/>
    <w:rsid w:val="005C455A"/>
    <w:rsid w:val="005E6791"/>
    <w:rsid w:val="006045F2"/>
    <w:rsid w:val="006063E9"/>
    <w:rsid w:val="006A7465"/>
    <w:rsid w:val="006E3A77"/>
    <w:rsid w:val="006F5D01"/>
    <w:rsid w:val="0072351A"/>
    <w:rsid w:val="00760C15"/>
    <w:rsid w:val="00767D75"/>
    <w:rsid w:val="007762F1"/>
    <w:rsid w:val="00786E36"/>
    <w:rsid w:val="007D2142"/>
    <w:rsid w:val="007E25BB"/>
    <w:rsid w:val="00811215"/>
    <w:rsid w:val="008B69AE"/>
    <w:rsid w:val="008E06F1"/>
    <w:rsid w:val="008E2327"/>
    <w:rsid w:val="008E43C9"/>
    <w:rsid w:val="009106D6"/>
    <w:rsid w:val="00921DFD"/>
    <w:rsid w:val="009449B8"/>
    <w:rsid w:val="00963D6C"/>
    <w:rsid w:val="009653D1"/>
    <w:rsid w:val="00970675"/>
    <w:rsid w:val="00984851"/>
    <w:rsid w:val="009A548D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476B6"/>
    <w:rsid w:val="00B64ADD"/>
    <w:rsid w:val="00B708B6"/>
    <w:rsid w:val="00BE3D8A"/>
    <w:rsid w:val="00BF6A6B"/>
    <w:rsid w:val="00C52123"/>
    <w:rsid w:val="00C76D0B"/>
    <w:rsid w:val="00CA0CD5"/>
    <w:rsid w:val="00CA4C86"/>
    <w:rsid w:val="00D83724"/>
    <w:rsid w:val="00DE1B93"/>
    <w:rsid w:val="00DE2D94"/>
    <w:rsid w:val="00DF0265"/>
    <w:rsid w:val="00E10D4F"/>
    <w:rsid w:val="00E12524"/>
    <w:rsid w:val="00E4136A"/>
    <w:rsid w:val="00E74177"/>
    <w:rsid w:val="00EA5D5E"/>
    <w:rsid w:val="00F30988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1968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7</cp:revision>
  <cp:lastPrinted>2025-03-13T09:18:00Z</cp:lastPrinted>
  <dcterms:created xsi:type="dcterms:W3CDTF">2025-03-18T08:24:00Z</dcterms:created>
  <dcterms:modified xsi:type="dcterms:W3CDTF">2025-03-25T13:16:00Z</dcterms:modified>
</cp:coreProperties>
</file>